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Gie El to polska marka oświetleniowa zorientowana na unikatowe wzornictwo. Awangardowe formy, szlachetne materiały i ręczne wykonanie przez polskich rzemieślników sprawiły, że marka zyskała uznanie wśród klientów ceniących dobry design.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Oferta marki jest odpowiedzią na potrzebę świadomego i niebanalnego wyposażenia wnętrz oraz dbałości o detale. W portfolio Gie El znajdują się autorskie kompozycje oświetleniowe: wieloelementowe żyrandole, malownicze lampy wiszące i dopasowane lampy stołowe, lampy podłogowe oraz kinkiety.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Dzięki wizji założycieli marki i głównych projektantów - Marii i Jacka Rypułów - produkty Gie El są zarówno piękne, jak i funkcjonalne. Projektanci podkreślają, że cechą wspólną wszystkich ich projektów są emocje. Są one obecne od pierwszych wzorniczych kresek i nierozerwalnie wpisane w DNA każdej kolekcji. Oświetlenie Gie El buduje nastrój i wprowadza do wnętrz niepowtarzalny klimat.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Produkty Gie El są w całości wytwarzane w Polsce </w:t>
      </w:r>
      <w:r w:rsidDel="00000000" w:rsidR="00000000" w:rsidRPr="00000000">
        <w:rPr>
          <w:rtl w:val="0"/>
        </w:rPr>
        <w:t xml:space="preserve">ze szlachetnych materiałów takich jak: szkło, drewno, metal, czy kryształy górskie. T</w:t>
      </w:r>
      <w:r w:rsidDel="00000000" w:rsidR="00000000" w:rsidRPr="00000000">
        <w:rPr>
          <w:rtl w:val="0"/>
        </w:rPr>
        <w:t xml:space="preserve">o skraca łańcuch dostaw i umożliwia zrównoważoną produkcję. Świadoma rezygnacja z dalekowschodniego importu umożliwia marce współpracę z architektami i projektantami wnętrz, którym oferuje szeroki wachlarz modyfikacji i dopasowania produktów do potrzeb projektu.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Pochodząca ze Śląska firma dostarcza produkty zarówno do klientów w Polsce, jak i na całym świecie. Oświetlenie sygnowane logiem Gie El wyposaża wnętrza prywatne i rezydencjonalne, ale także przestrzenie komercyjne takie jak hotele, biura, restauracje oraz kliniki.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Misją Gie El jest wskrzeszenie tradycji polskiego wzornictwa i wprowadzenie dobrego polskiego designu do polskich wnętrz.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14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 Extra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>
        <w:rFonts w:ascii="Montserrat Light" w:cs="Montserrat Light" w:eastAsia="Montserrat Light" w:hAnsi="Montserrat Light"/>
      </w:rPr>
    </w:pPr>
    <w:r w:rsidDel="00000000" w:rsidR="00000000" w:rsidRPr="00000000">
      <w:rPr>
        <w:rtl w:val="0"/>
      </w:rPr>
      <w:t xml:space="preserve">awangardowe polskie żyrandole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center"/>
      <w:rPr>
        <w:rFonts w:ascii="Montserrat ExtraLight" w:cs="Montserrat ExtraLight" w:eastAsia="Montserrat ExtraLight" w:hAnsi="Montserrat ExtraLight"/>
      </w:rPr>
    </w:pPr>
    <w:hyperlink r:id="rId1">
      <w:r w:rsidDel="00000000" w:rsidR="00000000" w:rsidRPr="00000000">
        <w:rPr>
          <w:rFonts w:ascii="Montserrat ExtraLight" w:cs="Montserrat ExtraLight" w:eastAsia="Montserrat ExtraLight" w:hAnsi="Montserrat ExtraLight"/>
          <w:rtl w:val="0"/>
        </w:rPr>
        <w:t xml:space="preserve">www.gie-el.pl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2352675</wp:posOffset>
          </wp:positionH>
          <wp:positionV relativeFrom="paragraph">
            <wp:posOffset>-380997</wp:posOffset>
          </wp:positionV>
          <wp:extent cx="1243013" cy="440485"/>
          <wp:effectExtent b="0" l="0" r="0" t="0"/>
          <wp:wrapNone/>
          <wp:docPr descr="gie el." id="2" name="image1.png"/>
          <a:graphic>
            <a:graphicData uri="http://schemas.openxmlformats.org/drawingml/2006/picture">
              <pic:pic>
                <pic:nvPicPr>
                  <pic:cNvPr descr="gie el.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013" cy="4404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 Light" w:cs="Montserrat Light" w:eastAsia="Montserrat Light" w:hAnsi="Montserrat Light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Montserrat" w:cs="Montserrat" w:eastAsia="Montserrat" w:hAnsi="Montserrat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Montserrat" w:cs="Montserrat" w:eastAsia="Montserrat" w:hAnsi="Montserrat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MontserratExtraLight-italic.ttf"/><Relationship Id="rId10" Type="http://schemas.openxmlformats.org/officeDocument/2006/relationships/font" Target="fonts/MontserratExtraLight-bold.ttf"/><Relationship Id="rId12" Type="http://schemas.openxmlformats.org/officeDocument/2006/relationships/font" Target="fonts/MontserratExtraLight-boldItalic.ttf"/><Relationship Id="rId9" Type="http://schemas.openxmlformats.org/officeDocument/2006/relationships/font" Target="fonts/MontserratExtraLight-regular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ie-el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yF70IiEB5jFePZ0iloPlmNT9vQ==">CgMxLjA4AHIhMUpWeE5Mb1hOVVdiTTdnNGF2bUN6Q2RKTDlraGo4OFB2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